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jc w:val="center"/>
        <w:rPr>
          <w:rFonts w:ascii="Arial" w:hAnsi="Arial" w:cs="Arial"/>
          <w:b/>
          <w:b/>
          <w:caps/>
          <w:spacing w:val="30"/>
          <w:sz w:val="32"/>
        </w:rPr>
      </w:pPr>
      <w:r>
        <w:rPr/>
        <w:object>
          <v:shape id="ole_rId2" style="width:33.75pt;height:54.75pt" o:ole="">
            <v:imagedata r:id="rId3" o:title=""/>
          </v:shape>
          <o:OLEObject Type="Embed" ProgID="StaticMetafile" ShapeID="ole_rId2" DrawAspect="Content" ObjectID="_1013972841" r:id="rId2"/>
        </w:object>
      </w:r>
    </w:p>
    <w:p>
      <w:pPr>
        <w:pStyle w:val="Normal"/>
        <w:jc w:val="center"/>
        <w:rPr>
          <w:rFonts w:ascii="Arial" w:hAnsi="Arial" w:cs="Arial"/>
          <w:b/>
          <w:b/>
          <w:sz w:val="32"/>
        </w:rPr>
      </w:pPr>
      <w:r>
        <w:rPr>
          <w:rFonts w:cs="Arial" w:ascii="Arial" w:hAnsi="Arial"/>
          <w:b/>
          <w:sz w:val="32"/>
        </w:rPr>
        <w:t xml:space="preserve">АДМИНИСТРАЦИЯ </w:t>
      </w:r>
    </w:p>
    <w:p>
      <w:pPr>
        <w:pStyle w:val="Normal"/>
        <w:jc w:val="center"/>
        <w:rPr>
          <w:rFonts w:ascii="Arial" w:hAnsi="Arial" w:cs="Arial"/>
          <w:b/>
          <w:b/>
          <w:sz w:val="32"/>
        </w:rPr>
      </w:pPr>
      <w:r>
        <w:rPr>
          <w:rFonts w:cs="Arial" w:ascii="Arial" w:hAnsi="Arial"/>
          <w:b/>
          <w:sz w:val="32"/>
        </w:rPr>
        <w:t>УВАТСКОГО СЕЛЬСКОГО ПОСЕЛЕНИЯ</w:t>
      </w:r>
    </w:p>
    <w:p>
      <w:pPr>
        <w:pStyle w:val="Normal"/>
        <w:jc w:val="center"/>
        <w:rPr>
          <w:rFonts w:ascii="Arial" w:hAnsi="Arial" w:cs="Arial"/>
          <w:b/>
          <w:b/>
          <w:sz w:val="32"/>
        </w:rPr>
      </w:pPr>
      <w:r>
        <w:rPr>
          <w:rFonts w:cs="Arial" w:ascii="Arial" w:hAnsi="Arial"/>
          <w:b/>
          <w:sz w:val="32"/>
        </w:rPr>
        <w:t>УВАТСКОГО МУНИЦИПАЛЬНОГО РАЙОНА</w:t>
      </w:r>
    </w:p>
    <w:p>
      <w:pPr>
        <w:pStyle w:val="Normal"/>
        <w:suppressAutoHyphens w:val="true"/>
        <w:spacing w:before="240" w:after="0"/>
        <w:jc w:val="center"/>
        <w:rPr>
          <w:rFonts w:ascii="Arial" w:hAnsi="Arial" w:cs="Arial"/>
          <w:b/>
          <w:b/>
          <w:caps/>
          <w:spacing w:val="30"/>
          <w:sz w:val="32"/>
        </w:rPr>
      </w:pPr>
      <w:r>
        <w:rPr>
          <w:rFonts w:cs="Arial" w:ascii="Arial" w:hAnsi="Arial"/>
          <w:b/>
          <w:caps/>
          <w:spacing w:val="30"/>
          <w:sz w:val="32"/>
        </w:rPr>
        <w:t>Постановление</w:t>
      </w:r>
    </w:p>
    <w:p>
      <w:pPr>
        <w:pStyle w:val="Normal"/>
        <w:suppressAutoHyphens w:val="true"/>
        <w:spacing w:before="240" w:after="0"/>
        <w:jc w:val="center"/>
        <w:rPr>
          <w:rFonts w:ascii="Arial" w:hAnsi="Arial" w:cs="Arial"/>
          <w:b/>
          <w:b/>
          <w:caps/>
          <w:spacing w:val="30"/>
          <w:sz w:val="32"/>
        </w:rPr>
      </w:pPr>
      <w:r>
        <w:rPr>
          <w:rFonts w:cs="Arial" w:ascii="Arial" w:hAnsi="Arial"/>
          <w:b/>
          <w:caps/>
          <w:spacing w:val="30"/>
          <w:sz w:val="32"/>
        </w:rPr>
      </w:r>
    </w:p>
    <w:p>
      <w:pPr>
        <w:pStyle w:val="Normal"/>
        <w:tabs>
          <w:tab w:val="center" w:pos="4820" w:leader="none"/>
          <w:tab w:val="right" w:pos="9638" w:leader="none"/>
        </w:tabs>
        <w:suppressAutoHyphens w:val="true"/>
        <w:rPr>
          <w:rFonts w:ascii="Arial" w:hAnsi="Arial" w:cs="Arial"/>
          <w:sz w:val="26"/>
        </w:rPr>
      </w:pPr>
      <w:r>
        <w:rPr>
          <w:rFonts w:cs="Arial" w:ascii="Arial" w:hAnsi="Arial"/>
          <w:sz w:val="26"/>
        </w:rPr>
        <w:t xml:space="preserve">ДДММГГ.                               с. Уват                                        </w:t>
      </w:r>
      <w:r>
        <w:rPr>
          <w:rFonts w:cs="Segoe UI Symbol" w:ascii="Segoe UI Symbol" w:hAnsi="Segoe UI Symbol"/>
          <w:sz w:val="26"/>
        </w:rPr>
        <w:t>№</w:t>
      </w:r>
      <w:r>
        <w:rPr>
          <w:rFonts w:cs="Arial" w:ascii="Arial" w:hAnsi="Arial"/>
          <w:sz w:val="26"/>
        </w:rPr>
        <w:t xml:space="preserve"> ПРОЕКТ</w:t>
      </w:r>
    </w:p>
    <w:p>
      <w:pPr>
        <w:pStyle w:val="Normal"/>
        <w:tabs>
          <w:tab w:val="center" w:pos="4820" w:leader="none"/>
          <w:tab w:val="right" w:pos="9638" w:leader="none"/>
        </w:tabs>
        <w:suppressAutoHyphens w:val="true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tbl>
      <w:tblPr>
        <w:tblW w:w="9579" w:type="dxa"/>
        <w:jc w:val="left"/>
        <w:tblInd w:w="90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top w:w="0" w:type="dxa"/>
          <w:left w:w="100" w:type="dxa"/>
          <w:bottom w:w="0" w:type="dxa"/>
          <w:right w:w="108" w:type="dxa"/>
        </w:tblCellMar>
        <w:tblLook w:val="0000"/>
      </w:tblPr>
      <w:tblGrid>
        <w:gridCol w:w="928"/>
        <w:gridCol w:w="8098"/>
        <w:gridCol w:w="553"/>
      </w:tblGrid>
      <w:tr>
        <w:trPr>
          <w:trHeight w:val="1" w:hRule="atLeast"/>
        </w:trPr>
        <w:tc>
          <w:tcPr>
            <w:tcW w:w="9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</w:tcPr>
          <w:p>
            <w:pPr>
              <w:pStyle w:val="Normal"/>
              <w:suppressAutoHyphens w:val="true"/>
              <w:ind w:right="452" w:hanging="0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80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26"/>
                <w:szCs w:val="26"/>
              </w:rPr>
              <w:t>О внесении изменений в Постановление администрации Уватского сельского поселения от 17.12.2021 № 14 «</w:t>
            </w:r>
            <w:r>
              <w:rPr>
                <w:rFonts w:cs="Arial" w:ascii="Arial" w:hAnsi="Arial"/>
                <w:sz w:val="26"/>
              </w:rPr>
              <w:t>Об утверждении муниципальной программы «Формирование современной сельской среды на территории Уватского сельского поселения» на 2018-2024 годы»»</w:t>
            </w:r>
          </w:p>
        </w:tc>
        <w:tc>
          <w:tcPr>
            <w:tcW w:w="55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</w:tcPr>
          <w:p>
            <w:pPr>
              <w:pStyle w:val="Normal"/>
              <w:suppressAutoHyphens w:val="true"/>
              <w:ind w:right="452" w:hanging="0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</w:tr>
    </w:tbl>
    <w:p>
      <w:pPr>
        <w:pStyle w:val="Normal"/>
        <w:suppressAutoHyphens w:val="true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suppressAutoHyphens w:val="true"/>
        <w:ind w:firstLine="708"/>
        <w:jc w:val="both"/>
        <w:rPr>
          <w:rFonts w:ascii="Arial" w:hAnsi="Arial" w:cs="Arial"/>
          <w:sz w:val="26"/>
        </w:rPr>
      </w:pPr>
      <w:r>
        <w:rPr>
          <w:rFonts w:cs="Arial" w:ascii="Arial" w:hAnsi="Arial"/>
          <w:color w:val="000000"/>
          <w:sz w:val="26"/>
        </w:rPr>
        <w:t xml:space="preserve">В соответствии с Федеральным законом от 06.10.2003 </w:t>
      </w:r>
      <w:r>
        <w:rPr>
          <w:rFonts w:cs="Segoe UI Symbol" w:ascii="Segoe UI Symbol" w:hAnsi="Segoe UI Symbol"/>
          <w:color w:val="000000"/>
          <w:sz w:val="26"/>
        </w:rPr>
        <w:t>№</w:t>
      </w:r>
      <w:r>
        <w:rPr>
          <w:rFonts w:cs="Arial" w:ascii="Arial" w:hAnsi="Arial"/>
          <w:color w:val="000000"/>
          <w:sz w:val="26"/>
        </w:rPr>
        <w:t xml:space="preserve"> 131-ФЗ «Об общих принципах организации местного самоуправления в Российской Федерации», Приказом Минстроя России от 06.04.2017 N 691/пр.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2018 - 2022 годы», Уставом Уватского сельского поселения Тюменской области</w:t>
      </w:r>
      <w:r>
        <w:rPr>
          <w:rFonts w:cs="Arial" w:ascii="Arial" w:hAnsi="Arial"/>
          <w:sz w:val="26"/>
        </w:rPr>
        <w:t>:</w:t>
      </w:r>
    </w:p>
    <w:p>
      <w:pPr>
        <w:pStyle w:val="Normal"/>
        <w:suppressAutoHyphens w:val="true"/>
        <w:jc w:val="both"/>
        <w:rPr>
          <w:rFonts w:ascii="Arial" w:hAnsi="Arial" w:cs="Arial"/>
          <w:sz w:val="26"/>
        </w:rPr>
      </w:pPr>
      <w:r>
        <w:rPr>
          <w:rFonts w:cs="Arial" w:ascii="Arial" w:hAnsi="Arial"/>
          <w:sz w:val="26"/>
        </w:rPr>
        <w:t xml:space="preserve">         </w:t>
      </w:r>
      <w:r>
        <w:rPr>
          <w:rFonts w:cs="Arial" w:ascii="Arial" w:hAnsi="Arial"/>
          <w:sz w:val="26"/>
        </w:rPr>
        <w:t xml:space="preserve">1. </w:t>
      </w:r>
      <w:r>
        <w:rPr>
          <w:rFonts w:cs="Arial" w:ascii="Arial" w:hAnsi="Arial"/>
          <w:sz w:val="26"/>
          <w:szCs w:val="26"/>
        </w:rPr>
        <w:t xml:space="preserve">Приложение </w:t>
      </w:r>
      <w:r>
        <w:rPr>
          <w:rFonts w:cs="Segoe UI Symbol" w:ascii="Segoe UI Symbol" w:hAnsi="Segoe UI Symbol"/>
          <w:sz w:val="26"/>
          <w:szCs w:val="26"/>
        </w:rPr>
        <w:t>№</w:t>
      </w:r>
      <w:r>
        <w:rPr>
          <w:rFonts w:cs="Arial" w:ascii="Arial" w:hAnsi="Arial"/>
          <w:sz w:val="26"/>
          <w:szCs w:val="26"/>
        </w:rPr>
        <w:t xml:space="preserve"> 2 к муниципальной программе «Формирование современной сельской среды на территории Уватского сельского поселения Уватского муниципального района на 2018 – 2024 годы» «</w:t>
      </w:r>
      <w:r>
        <w:rPr>
          <w:rFonts w:cs="Arial" w:ascii="Arial" w:hAnsi="Arial"/>
          <w:sz w:val="26"/>
        </w:rPr>
        <w:t>Перечень мероприятий  муниципальной программы «Формирование современной сельской  среды на территории Уватского сельского поселения» на 2018 – 2024 годы</w:t>
      </w:r>
      <w:r>
        <w:rPr>
          <w:rFonts w:cs="Arial" w:ascii="Arial" w:hAnsi="Arial"/>
          <w:sz w:val="26"/>
          <w:szCs w:val="26"/>
        </w:rPr>
        <w:t>» изложить в редакции согласно приложению к настоящему Постановлению.</w:t>
      </w:r>
    </w:p>
    <w:p>
      <w:pPr>
        <w:pStyle w:val="Normal"/>
        <w:suppressAutoHyphens w:val="true"/>
        <w:jc w:val="both"/>
        <w:rPr>
          <w:rFonts w:ascii="Arial" w:hAnsi="Arial" w:cs="Arial"/>
          <w:sz w:val="26"/>
        </w:rPr>
      </w:pPr>
      <w:r>
        <w:rPr>
          <w:rFonts w:cs="Arial" w:ascii="Arial" w:hAnsi="Arial"/>
          <w:sz w:val="26"/>
        </w:rPr>
        <w:t xml:space="preserve">         </w:t>
      </w:r>
      <w:r>
        <w:rPr>
          <w:rFonts w:cs="Arial" w:ascii="Arial" w:hAnsi="Arial"/>
          <w:sz w:val="26"/>
        </w:rPr>
        <w:t>2.  Настоящее постановление подлежит  обнародованию  путем размещения на информационных стендах в местах, установленных администрацией Уватского сельского поселения Уватского муниципального района и размещению на странице «Уватского сельского поселения» официального  сайта Уватского муниципального района в сети «Интернет».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/>
      </w:pPr>
      <w:r>
        <w:rPr>
          <w:rFonts w:cs="Arial" w:ascii="Arial" w:hAnsi="Arial"/>
          <w:sz w:val="26"/>
        </w:rPr>
        <w:t xml:space="preserve">       </w:t>
      </w:r>
      <w:r>
        <w:rPr>
          <w:rFonts w:cs="Arial" w:ascii="Arial" w:hAnsi="Arial"/>
          <w:sz w:val="26"/>
        </w:rPr>
        <w:t>3. Настоящее постановление вступает в силу со дня его обнародования.</w:t>
      </w:r>
    </w:p>
    <w:p>
      <w:pPr>
        <w:pStyle w:val="Normal"/>
        <w:suppressAutoHyphens w:val="true"/>
        <w:jc w:val="both"/>
        <w:rPr>
          <w:rFonts w:ascii="Arial" w:hAnsi="Arial" w:cs="Arial"/>
          <w:sz w:val="26"/>
        </w:rPr>
      </w:pPr>
      <w:r>
        <w:rPr>
          <w:rFonts w:cs="Arial" w:ascii="Arial" w:hAnsi="Arial"/>
          <w:sz w:val="26"/>
        </w:rPr>
        <w:t xml:space="preserve">        </w:t>
      </w:r>
      <w:r>
        <w:rPr>
          <w:rFonts w:cs="Arial" w:ascii="Arial" w:hAnsi="Arial"/>
          <w:sz w:val="26"/>
        </w:rPr>
        <w:t>4. Контроль за исполнением настоящего постановления оставляю за собой.</w:t>
      </w:r>
    </w:p>
    <w:p>
      <w:pPr>
        <w:pStyle w:val="Normal"/>
        <w:suppressAutoHyphens w:val="true"/>
        <w:jc w:val="both"/>
        <w:rPr>
          <w:rFonts w:ascii="Arial" w:hAnsi="Arial" w:cs="Arial"/>
          <w:sz w:val="26"/>
        </w:rPr>
      </w:pPr>
      <w:r>
        <w:rPr>
          <w:rFonts w:cs="Arial" w:ascii="Arial" w:hAnsi="Arial"/>
          <w:sz w:val="26"/>
        </w:rPr>
      </w:r>
    </w:p>
    <w:p>
      <w:pPr>
        <w:pStyle w:val="Normal"/>
        <w:suppressAutoHyphens w:val="true"/>
        <w:rPr>
          <w:rFonts w:ascii="Arial" w:hAnsi="Arial" w:cs="Arial"/>
          <w:sz w:val="26"/>
        </w:rPr>
      </w:pPr>
      <w:r>
        <w:rPr>
          <w:rFonts w:cs="Arial" w:ascii="Arial" w:hAnsi="Arial"/>
          <w:sz w:val="26"/>
        </w:rPr>
        <w:t>Глава Уватского сельского поселения</w:t>
        <w:tab/>
        <w:tab/>
        <w:tab/>
        <w:tab/>
        <w:t xml:space="preserve">          В.А. Елесин</w:t>
        <w:tab/>
        <w:tab/>
        <w:tab/>
        <w:tab/>
      </w:r>
    </w:p>
    <w:p>
      <w:pPr>
        <w:pStyle w:val="Normal"/>
        <w:suppressAutoHyphens w:val="true"/>
        <w:rPr>
          <w:rFonts w:ascii="Arial" w:hAnsi="Arial" w:cs="Arial"/>
          <w:sz w:val="26"/>
        </w:rPr>
      </w:pPr>
      <w:r>
        <w:rPr>
          <w:rFonts w:cs="Arial" w:ascii="Arial" w:hAnsi="Arial"/>
          <w:sz w:val="26"/>
        </w:rPr>
      </w:r>
    </w:p>
    <w:p>
      <w:pPr>
        <w:pStyle w:val="Normal"/>
        <w:suppressAutoHyphens w:val="true"/>
        <w:rPr>
          <w:rFonts w:ascii="Arial" w:hAnsi="Arial" w:cs="Arial"/>
          <w:sz w:val="26"/>
        </w:rPr>
      </w:pPr>
      <w:r>
        <w:rPr>
          <w:rFonts w:cs="Arial" w:ascii="Arial" w:hAnsi="Arial"/>
          <w:sz w:val="26"/>
        </w:rPr>
      </w:r>
    </w:p>
    <w:p>
      <w:pPr>
        <w:pStyle w:val="Normal"/>
        <w:suppressAutoHyphens w:val="true"/>
        <w:ind w:firstLine="709"/>
        <w:jc w:val="right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 xml:space="preserve">Приложение </w:t>
      </w:r>
      <w:r>
        <w:rPr>
          <w:rFonts w:cs="Segoe UI Symbol" w:ascii="Segoe UI Symbol" w:hAnsi="Segoe UI Symbol"/>
          <w:sz w:val="20"/>
        </w:rPr>
        <w:t>№</w:t>
      </w:r>
      <w:r>
        <w:rPr>
          <w:rFonts w:cs="Arial" w:ascii="Arial" w:hAnsi="Arial"/>
          <w:sz w:val="20"/>
        </w:rPr>
        <w:t xml:space="preserve"> 2 к муниципальной программе </w:t>
      </w:r>
    </w:p>
    <w:p>
      <w:pPr>
        <w:pStyle w:val="Normal"/>
        <w:suppressAutoHyphens w:val="true"/>
        <w:ind w:firstLine="709"/>
        <w:jc w:val="right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 xml:space="preserve">«Формирование современной сельской среды на </w:t>
      </w:r>
    </w:p>
    <w:p>
      <w:pPr>
        <w:pStyle w:val="Normal"/>
        <w:suppressAutoHyphens w:val="true"/>
        <w:ind w:firstLine="709"/>
        <w:jc w:val="right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>территории Уватского сельского поселения» на 2018 – 2024 годы»</w:t>
      </w:r>
    </w:p>
    <w:p>
      <w:pPr>
        <w:pStyle w:val="Normal"/>
        <w:suppressAutoHyphens w:val="true"/>
        <w:ind w:firstLine="709"/>
        <w:jc w:val="right"/>
        <w:rPr>
          <w:rFonts w:ascii="Arial" w:hAnsi="Arial" w:cs="Arial"/>
          <w:sz w:val="26"/>
        </w:rPr>
      </w:pPr>
      <w:r>
        <w:rPr>
          <w:rFonts w:cs="Arial" w:ascii="Arial" w:hAnsi="Arial"/>
          <w:sz w:val="26"/>
        </w:rPr>
      </w:r>
    </w:p>
    <w:p>
      <w:pPr>
        <w:pStyle w:val="Normal"/>
        <w:jc w:val="center"/>
        <w:rPr>
          <w:rFonts w:ascii="Arial" w:hAnsi="Arial" w:cs="Arial"/>
          <w:b/>
          <w:b/>
          <w:sz w:val="26"/>
        </w:rPr>
      </w:pPr>
      <w:r>
        <w:rPr>
          <w:rFonts w:cs="Arial" w:ascii="Arial" w:hAnsi="Arial"/>
          <w:b/>
          <w:sz w:val="26"/>
        </w:rPr>
        <w:t>Перечень мероприятий  муниципальной программы «Формирование современной сельской  среды на территории Уватского сельского поселения» на 2018 – 2024 годы</w:t>
      </w:r>
    </w:p>
    <w:p>
      <w:pPr>
        <w:pStyle w:val="Normal"/>
        <w:suppressAutoHyphens w:val="true"/>
        <w:jc w:val="center"/>
        <w:rPr>
          <w:rFonts w:ascii="Arial" w:hAnsi="Arial" w:cs="Arial"/>
          <w:b/>
          <w:b/>
          <w:sz w:val="26"/>
        </w:rPr>
      </w:pPr>
      <w:r>
        <w:rPr>
          <w:rFonts w:cs="Arial" w:ascii="Arial" w:hAnsi="Arial"/>
          <w:b/>
          <w:sz w:val="26"/>
        </w:rPr>
      </w:r>
    </w:p>
    <w:tbl>
      <w:tblPr>
        <w:tblW w:w="9579" w:type="dxa"/>
        <w:jc w:val="left"/>
        <w:tblInd w:w="9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4" w:space="0" w:color="000001"/>
          <w:insideH w:val="single" w:sz="8" w:space="0" w:color="000001"/>
          <w:insideV w:val="single" w:sz="4" w:space="0" w:color="000001"/>
        </w:tblBorders>
        <w:tblCellMar>
          <w:top w:w="0" w:type="dxa"/>
          <w:left w:w="98" w:type="dxa"/>
          <w:bottom w:w="0" w:type="dxa"/>
          <w:right w:w="108" w:type="dxa"/>
        </w:tblCellMar>
        <w:tblLook w:val="0000"/>
      </w:tblPr>
      <w:tblGrid>
        <w:gridCol w:w="350"/>
        <w:gridCol w:w="779"/>
        <w:gridCol w:w="877"/>
        <w:gridCol w:w="244"/>
        <w:gridCol w:w="992"/>
        <w:gridCol w:w="1121"/>
        <w:gridCol w:w="938"/>
        <w:gridCol w:w="657"/>
        <w:gridCol w:w="770"/>
        <w:gridCol w:w="951"/>
        <w:gridCol w:w="410"/>
        <w:gridCol w:w="640"/>
        <w:gridCol w:w="2"/>
        <w:gridCol w:w="847"/>
      </w:tblGrid>
      <w:tr>
        <w:trPr>
          <w:trHeight w:val="1140" w:hRule="atLeast"/>
        </w:trPr>
        <w:tc>
          <w:tcPr>
            <w:tcW w:w="35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Segoe UI Symbol" w:ascii="Segoe UI Symbol" w:hAnsi="Segoe UI Symbol"/>
                <w:b/>
                <w:sz w:val="16"/>
              </w:rPr>
              <w:t>№</w:t>
            </w:r>
            <w:r>
              <w:rPr>
                <w:rFonts w:cs="Arial" w:ascii="Arial" w:hAnsi="Arial"/>
                <w:b/>
                <w:sz w:val="16"/>
              </w:rPr>
              <w:t xml:space="preserve"> </w:t>
            </w:r>
            <w:r>
              <w:rPr>
                <w:rFonts w:cs="Arial" w:ascii="Arial" w:hAnsi="Arial"/>
                <w:b/>
                <w:sz w:val="16"/>
              </w:rPr>
              <w:t xml:space="preserve">п/п </w:t>
            </w:r>
          </w:p>
        </w:tc>
        <w:tc>
          <w:tcPr>
            <w:tcW w:w="779" w:type="dxa"/>
            <w:vMerge w:val="restart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b/>
                <w:sz w:val="16"/>
              </w:rPr>
              <w:t>Населенный пункт</w:t>
            </w:r>
          </w:p>
        </w:tc>
        <w:tc>
          <w:tcPr>
            <w:tcW w:w="877" w:type="dxa"/>
            <w:vMerge w:val="restart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b/>
                <w:sz w:val="16"/>
              </w:rPr>
              <w:t>Наименование объекта</w:t>
            </w:r>
          </w:p>
        </w:tc>
        <w:tc>
          <w:tcPr>
            <w:tcW w:w="1236" w:type="dxa"/>
            <w:gridSpan w:val="2"/>
            <w:vMerge w:val="restart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b/>
                <w:sz w:val="16"/>
              </w:rPr>
              <w:t>Месторасположение</w:t>
            </w:r>
          </w:p>
        </w:tc>
        <w:tc>
          <w:tcPr>
            <w:tcW w:w="1121" w:type="dxa"/>
            <w:vMerge w:val="restart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b/>
                <w:sz w:val="16"/>
              </w:rPr>
              <w:t>Требуемые характеристики объекта</w:t>
            </w:r>
          </w:p>
        </w:tc>
        <w:tc>
          <w:tcPr>
            <w:tcW w:w="2365" w:type="dxa"/>
            <w:gridSpan w:val="3"/>
            <w:tcBorders>
              <w:top w:val="single" w:sz="8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b/>
                <w:sz w:val="16"/>
              </w:rPr>
              <w:t>Количественные показатели</w:t>
            </w:r>
          </w:p>
        </w:tc>
        <w:tc>
          <w:tcPr>
            <w:tcW w:w="951" w:type="dxa"/>
            <w:vMerge w:val="restart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b/>
                <w:sz w:val="16"/>
              </w:rPr>
              <w:t>Краткое обоснование в необходимости объекта</w:t>
            </w:r>
          </w:p>
        </w:tc>
        <w:tc>
          <w:tcPr>
            <w:tcW w:w="1052" w:type="dxa"/>
            <w:gridSpan w:val="3"/>
            <w:tcBorders>
              <w:top w:val="single" w:sz="8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b/>
                <w:sz w:val="16"/>
              </w:rPr>
              <w:t>Сумма реализации, рублей.</w:t>
            </w:r>
          </w:p>
        </w:tc>
        <w:tc>
          <w:tcPr>
            <w:tcW w:w="847" w:type="dxa"/>
            <w:vMerge w:val="restart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Год реализации (планируемый)</w:t>
            </w:r>
          </w:p>
        </w:tc>
      </w:tr>
      <w:tr>
        <w:trPr>
          <w:trHeight w:val="525" w:hRule="atLeast"/>
        </w:trPr>
        <w:tc>
          <w:tcPr>
            <w:tcW w:w="350" w:type="dxa"/>
            <w:vMerge w:val="continue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200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9" w:type="dxa"/>
            <w:vMerge w:val="continue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200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877" w:type="dxa"/>
            <w:vMerge w:val="continue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200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236" w:type="dxa"/>
            <w:gridSpan w:val="2"/>
            <w:vMerge w:val="continue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200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1121" w:type="dxa"/>
            <w:vMerge w:val="continue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200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b/>
                <w:sz w:val="16"/>
              </w:rPr>
              <w:t>Протяженность, км</w:t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b/>
                <w:sz w:val="16"/>
              </w:rPr>
              <w:t>Площадь, м2</w:t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b/>
                <w:sz w:val="16"/>
              </w:rPr>
              <w:t>Количество, шт</w:t>
            </w:r>
          </w:p>
        </w:tc>
        <w:tc>
          <w:tcPr>
            <w:tcW w:w="951" w:type="dxa"/>
            <w:vMerge w:val="continue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b/>
                <w:sz w:val="16"/>
              </w:rPr>
              <w:t>ПСД</w:t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8" w:space="0" w:color="000001"/>
              <w:right w:val="single" w:sz="6" w:space="0" w:color="000001"/>
              <w:insideH w:val="single" w:sz="8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b/>
                <w:sz w:val="16"/>
              </w:rPr>
              <w:t>СМР</w:t>
            </w:r>
          </w:p>
        </w:tc>
        <w:tc>
          <w:tcPr>
            <w:tcW w:w="847" w:type="dxa"/>
            <w:vMerge w:val="continue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  <w:tr>
        <w:trPr>
          <w:trHeight w:val="645" w:hRule="atLeast"/>
        </w:trPr>
        <w:tc>
          <w:tcPr>
            <w:tcW w:w="8729" w:type="dxa"/>
            <w:gridSpan w:val="1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6" w:space="0" w:color="000001"/>
              <w:insideH w:val="single" w:sz="8" w:space="0" w:color="000001"/>
              <w:insideV w:val="single" w:sz="6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b/>
                <w:sz w:val="16"/>
              </w:rPr>
              <w:t>Благоустройство</w:t>
            </w:r>
          </w:p>
        </w:tc>
        <w:tc>
          <w:tcPr>
            <w:tcW w:w="849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 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1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 xml:space="preserve">Детская игровая площадка 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с. Уват ул. Набережная-1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Приобретение и монтаж ограждения. Антивандальный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1500.0</w:t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rPr/>
            </w:pPr>
            <w:r>
              <w:rPr>
                <w:rFonts w:cs="Arial" w:ascii="Arial" w:hAnsi="Arial"/>
                <w:sz w:val="16"/>
              </w:rPr>
              <w:t>Помощь депутата ТОД  Конева Ю.М.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200028,00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2018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2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Детская игровая площадка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с.Уват ул. Сибирская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Установка и монтаж детской игровой площадки. Установка и монтаж спортивной площадки. Приобретение и монтаж ограждения. Сертифицированная.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1354.0</w:t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rPr/>
            </w:pPr>
            <w:r>
              <w:rPr>
                <w:rFonts w:cs="Arial" w:ascii="Arial" w:hAnsi="Arial"/>
                <w:sz w:val="16"/>
              </w:rPr>
              <w:t>Запрос  жителей поселения. Помощь  ОАО «Роснефть»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1178274.7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2018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3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Детская игровая площадка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с. Уват ул. Авиаторов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Установка и монтаж детской игровой площадки. Сертифицированная.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1369.0</w:t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rPr/>
            </w:pPr>
            <w:r>
              <w:rPr>
                <w:rFonts w:cs="Arial" w:ascii="Arial" w:hAnsi="Arial"/>
                <w:sz w:val="16"/>
              </w:rPr>
              <w:t>Запрос  жителей поселения через сайт «Создай Уват»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76691,74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2018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4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Детская игровая площадка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 xml:space="preserve">с. Уват ул. Ленина, 88 а 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Установка и монтаж детской игровой площадки. Установка и монтаж спортивной площадки. Монтаж ограждения. Сертифицированная.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8023.0</w:t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rPr/>
            </w:pPr>
            <w:r>
              <w:rPr>
                <w:rFonts w:cs="Arial" w:ascii="Arial" w:hAnsi="Arial"/>
                <w:sz w:val="16"/>
              </w:rPr>
              <w:t>Запрос  жителей поселения через сайт «Создай Уват». Помощь  ОАО «Роснефть»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2790497.3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2018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5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Сквер «Нефтянников»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пр. Надежды-2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Планировка  территории с организацией водоотводных систем, асфальтирование.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4661.0</w:t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  <w:p>
            <w:pPr>
              <w:pStyle w:val="Normal"/>
              <w:suppressAutoHyphens w:val="true"/>
              <w:rPr/>
            </w:pPr>
            <w:r>
              <w:rPr>
                <w:rFonts w:cs="Arial" w:ascii="Arial" w:hAnsi="Arial"/>
                <w:sz w:val="16"/>
              </w:rPr>
              <w:t>Благоустройство территории. Генеральный план.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4160000,0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rFonts w:cs="Arial" w:ascii="Arial" w:hAnsi="Arial"/>
                <w:sz w:val="16"/>
              </w:rPr>
              <w:t>2018-2019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Сбор и вывоз мусора с территории поселения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Сбор мусора, вывоз и утилизация.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Содержание территории поселения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455963,21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2019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 xml:space="preserve">Вазоны 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0"/>
              <w:rPr>
                <w:rFonts w:ascii="Times New Roman" w:hAnsi="Times New Roman"/>
                <w:sz w:val="24"/>
              </w:rPr>
            </w:pPr>
            <w:r>
              <w:rPr>
                <w:rFonts w:cs="Arial" w:ascii="Arial" w:hAnsi="Arial"/>
                <w:sz w:val="16"/>
              </w:rPr>
              <w:t xml:space="preserve">с. Уват </w:t>
            </w:r>
          </w:p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Пр. Надежды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Приобретение вазонов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6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Благоустройство. Запрос жителей.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195000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2019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3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 xml:space="preserve">Уличный стенд 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 ул. Ленина,77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Стенд «Ветераны Великой отечественной войны»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Благоустройство.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100000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2019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4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 xml:space="preserve">Указатель «Географический» 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 xml:space="preserve">Памятный столб с указателем 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Благоустройство.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50 000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2019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5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Освещение детской игровой площадки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 ул. Авиаторов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Установка и монтаж энергосберегающего освещения.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Благоустройство.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50 000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2019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6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0"/>
              <w:rPr>
                <w:rFonts w:ascii="Times New Roman" w:hAnsi="Times New Roman"/>
                <w:sz w:val="24"/>
              </w:rPr>
            </w:pPr>
            <w:r>
              <w:rPr>
                <w:rFonts w:cs="Arial" w:ascii="Arial" w:hAnsi="Arial"/>
                <w:sz w:val="16"/>
              </w:rPr>
              <w:t xml:space="preserve">Территория </w:t>
            </w:r>
          </w:p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 xml:space="preserve">Спил сухостойных и переросших деревьев. Омолаживающая санитарная обрезка деревьев. 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0"/>
              <w:rPr>
                <w:rFonts w:ascii="Times New Roman" w:hAnsi="Times New Roman"/>
                <w:sz w:val="24"/>
              </w:rPr>
            </w:pPr>
            <w:r>
              <w:rPr>
                <w:rFonts w:cs="Arial" w:ascii="Arial" w:hAnsi="Arial"/>
                <w:sz w:val="16"/>
              </w:rPr>
              <w:t>2</w:t>
            </w:r>
          </w:p>
          <w:p>
            <w:pPr>
              <w:pStyle w:val="Normal"/>
              <w:spacing w:before="100" w:after="119"/>
              <w:rPr/>
            </w:pPr>
            <w:r>
              <w:rPr/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Благоустройство. Запрос жителей поселения.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99 036,79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2019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7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Парк у площади Победы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 ул. Ленина,77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Клумба в виде пятиконечной звезды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Благоустройство.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30 000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2020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8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Детская игровая площадка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 xml:space="preserve">с. Уват ул. Набережная-1, 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Установка и монтаж энергосберегающего освещения.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Благоустройство.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50 000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2020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9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Детская игровая площадка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 ул. ул. Сибирская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Установка и монтаж энергосберегающего освещения.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Благоустройство.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50 000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2020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10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0"/>
              <w:rPr>
                <w:rFonts w:ascii="Times New Roman" w:hAnsi="Times New Roman"/>
                <w:sz w:val="24"/>
              </w:rPr>
            </w:pPr>
            <w:r>
              <w:rPr>
                <w:rFonts w:cs="Arial" w:ascii="Arial" w:hAnsi="Arial"/>
                <w:sz w:val="16"/>
              </w:rPr>
              <w:t xml:space="preserve">Территория </w:t>
            </w:r>
          </w:p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 xml:space="preserve">Спил сухостойных и переросших деревьев. Омолаживающая санитарная обрезка деревьев. 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10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Благоустройство. Запрос жителей поселения.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100000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2020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11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Парк у ДК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 ул. Ленина, 88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Закупка вазонов. Монтаж.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10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Благоустройство. Запрос жителей.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70 000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2020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12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0"/>
              <w:rPr>
                <w:rFonts w:ascii="Times New Roman" w:hAnsi="Times New Roman"/>
                <w:sz w:val="24"/>
              </w:rPr>
            </w:pPr>
            <w:r>
              <w:rPr>
                <w:rFonts w:cs="Arial" w:ascii="Arial" w:hAnsi="Arial"/>
                <w:sz w:val="16"/>
              </w:rPr>
              <w:t>Территория</w:t>
            </w:r>
          </w:p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Спил сухостойных и переросших деревьев. Омолаживающая санитарная обрезка деревьев.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4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Благоустройство. Запрос жителей поселения.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150000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2021</w:t>
            </w:r>
          </w:p>
        </w:tc>
      </w:tr>
      <w:tr>
        <w:trPr>
          <w:trHeight w:val="1023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13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Спортивная и детская площадка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0"/>
              <w:rPr>
                <w:rFonts w:ascii="Times New Roman" w:hAnsi="Times New Roman"/>
                <w:sz w:val="24"/>
              </w:rPr>
            </w:pPr>
            <w:r>
              <w:rPr>
                <w:rFonts w:cs="Arial" w:ascii="Arial" w:hAnsi="Arial"/>
                <w:sz w:val="16"/>
              </w:rPr>
              <w:t>с.Уват, ул. Совхозная</w:t>
            </w:r>
          </w:p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72:18:0601003:373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 xml:space="preserve">Приобретение и установка воркаута. Приобретение и монтаж ограждения. Установка и монтаж энергосберегающего освещения. 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Запрос жителей поселения.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500 000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2021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14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Детская игровая площадка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с.Уват, ул. Авиаторов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Приобретение,  установка и монтаж детской игровой площадки.   Сертифицированная.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Arial" w:ascii="Arial" w:hAnsi="Arial"/>
                <w:sz w:val="16"/>
              </w:rPr>
              <w:t>1369.0</w:t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Благоустройство. Запрос жителей поселения.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300 000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2022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15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0"/>
              <w:rPr>
                <w:rFonts w:ascii="Times New Roman" w:hAnsi="Times New Roman"/>
                <w:sz w:val="24"/>
              </w:rPr>
            </w:pPr>
            <w:r>
              <w:rPr>
                <w:rFonts w:cs="Arial" w:ascii="Arial" w:hAnsi="Arial"/>
                <w:sz w:val="16"/>
              </w:rPr>
              <w:t xml:space="preserve">Территория </w:t>
            </w:r>
          </w:p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Уват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Спил сухостойных и переросших деревьев. Омолаживающая санитарная обрезка деревьев.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3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Благоустройство. Запрос жителей поселения.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150 000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2022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16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0"/>
              <w:rPr>
                <w:rFonts w:ascii="Times New Roman" w:hAnsi="Times New Roman"/>
                <w:sz w:val="24"/>
              </w:rPr>
            </w:pPr>
            <w:r>
              <w:rPr>
                <w:rFonts w:cs="Arial" w:ascii="Arial" w:hAnsi="Arial"/>
                <w:sz w:val="16"/>
              </w:rPr>
              <w:t xml:space="preserve">Территория </w:t>
            </w:r>
          </w:p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Спил сухостойных и переросших деревьев. Омолаживающая санитарная обрезка деревьев.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3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Благоустройство. Запрос жителей поселения.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150 000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2023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17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Мини-футбольное поле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с.Уват, ул. Ленина 5а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Приобретение и монтаж спортивного оборудования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Запрос жителей поселения.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500 000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2023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18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Въезд на территорию поселения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Приобретение и монтаж аншлагов с наименованием населенного пункта(3 шт)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Запрос жителей поселения.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150 000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2023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19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  <w:t xml:space="preserve">Территория </w:t>
            </w:r>
          </w:p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Спил сухостойных и переросших деревьев. Омолаживающая санитарная обрезка деревьев.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5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Благоустройство. Запрос  жителей поселения.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250000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2024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Памятник погибшим в Великой Отечественной войне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с.Уват, ул. Ленина, 77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Ремонт «Памятник погибшим в Великой Отечественной войне»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Благоустройство. Запрос  жителей поселения.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300000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2024</w:t>
            </w:r>
          </w:p>
        </w:tc>
      </w:tr>
      <w:tr>
        <w:trPr>
          <w:trHeight w:val="610" w:hRule="atLeast"/>
        </w:trPr>
        <w:tc>
          <w:tcPr>
            <w:tcW w:w="350" w:type="dxa"/>
            <w:tcBorders>
              <w:top w:val="single" w:sz="6" w:space="0" w:color="000001"/>
              <w:left w:val="single" w:sz="8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21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с. Уват</w:t>
            </w:r>
          </w:p>
        </w:tc>
        <w:tc>
          <w:tcPr>
            <w:tcW w:w="112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Памятник жертвам политических репрессий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 xml:space="preserve">с. Уват ул. Ленина, 88а </w:t>
            </w:r>
          </w:p>
        </w:tc>
        <w:tc>
          <w:tcPr>
            <w:tcW w:w="112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 xml:space="preserve">Ремонт «Памятник жертвам политических репрессий» </w:t>
            </w:r>
          </w:p>
        </w:tc>
        <w:tc>
          <w:tcPr>
            <w:tcW w:w="93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57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77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Благоустройство. Запрос  жителей поселения.</w:t>
            </w:r>
          </w:p>
        </w:tc>
        <w:tc>
          <w:tcPr>
            <w:tcW w:w="410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>
                <w:rFonts w:cs="Calibri"/>
              </w:rPr>
            </w:pPr>
            <w:r>
              <w:rPr>
                <w:rFonts w:cs="Calibri"/>
              </w:rPr>
            </w:r>
          </w:p>
        </w:tc>
        <w:tc>
          <w:tcPr>
            <w:tcW w:w="64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  <w:insideH w:val="single" w:sz="4" w:space="0" w:color="000001"/>
              <w:insideV w:val="single" w:sz="6" w:space="0" w:color="000001"/>
            </w:tcBorders>
            <w:shd w:color="000000" w:fill="FFFFFF" w:val="clear"/>
            <w:tcMar>
              <w:left w:w="100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300000</w:t>
            </w:r>
          </w:p>
        </w:tc>
        <w:tc>
          <w:tcPr>
            <w:tcW w:w="84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100" w:after="119"/>
              <w:rPr/>
            </w:pPr>
            <w:r>
              <w:rPr>
                <w:rFonts w:cs="Arial" w:ascii="Arial" w:hAnsi="Arial"/>
                <w:sz w:val="16"/>
              </w:rPr>
              <w:t>2024</w:t>
            </w:r>
          </w:p>
        </w:tc>
      </w:tr>
    </w:tbl>
    <w:p>
      <w:pPr>
        <w:pStyle w:val="Normal"/>
        <w:suppressAutoHyphens w:val="true"/>
        <w:jc w:val="righ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Segoe UI Symbol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Calibri" w:hAnsi="Calibri" w:eastAsia="Times New Roman" w:cs="Times New Roman"/>
      <w:color w:val="auto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 Unicode M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</TotalTime>
  <Application>LibreOffice/5.3.3.2$Windows_x86 LibreOffice_project/3d9a8b4b4e538a85e0782bd6c2d430bafe583448</Application>
  <Pages>5</Pages>
  <Words>882</Words>
  <Characters>5910</Characters>
  <CharactersWithSpaces>6681</CharactersWithSpaces>
  <Paragraphs>280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2022-10-25T11:20:00Z</dcterms:created>
  <dc:creator/>
  <dc:description/>
  <dc:language>ru-RU</dc:language>
  <cp:lastModifiedBy/>
  <dcterms:modified xsi:type="dcterms:W3CDTF">2022-10-25T16:25:06Z</dcterms:modified>
  <cp:revision>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